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2F" w:rsidRPr="004C582F" w:rsidRDefault="004C582F" w:rsidP="004C582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95D60"/>
          <w:sz w:val="40"/>
          <w:szCs w:val="40"/>
        </w:rPr>
      </w:pPr>
      <w:r>
        <w:rPr>
          <w:rFonts w:ascii="Fira Sans" w:hAnsi="Fira Sans"/>
          <w:b/>
          <w:bCs/>
          <w:color w:val="000000"/>
          <w:kern w:val="36"/>
          <w:sz w:val="40"/>
          <w:szCs w:val="40"/>
        </w:rPr>
        <w:t>О</w:t>
      </w:r>
      <w:r w:rsidRPr="004C582F">
        <w:rPr>
          <w:rFonts w:ascii="Fira Sans" w:hAnsi="Fira Sans"/>
          <w:b/>
          <w:bCs/>
          <w:color w:val="000000"/>
          <w:kern w:val="36"/>
          <w:sz w:val="40"/>
          <w:szCs w:val="40"/>
        </w:rPr>
        <w:t>плат</w:t>
      </w:r>
      <w:r>
        <w:rPr>
          <w:rFonts w:ascii="Fira Sans" w:hAnsi="Fira Sans"/>
          <w:b/>
          <w:bCs/>
          <w:color w:val="000000"/>
          <w:kern w:val="36"/>
          <w:sz w:val="40"/>
          <w:szCs w:val="40"/>
        </w:rPr>
        <w:t>а</w:t>
      </w:r>
      <w:r w:rsidRPr="004C582F">
        <w:rPr>
          <w:rFonts w:ascii="Fira Sans" w:hAnsi="Fira Sans"/>
          <w:b/>
          <w:bCs/>
          <w:color w:val="000000"/>
          <w:kern w:val="36"/>
          <w:sz w:val="40"/>
          <w:szCs w:val="40"/>
        </w:rPr>
        <w:t xml:space="preserve"> банковской картой</w:t>
      </w:r>
    </w:p>
    <w:p w:rsidR="004C582F" w:rsidRPr="004C582F" w:rsidRDefault="000574E1" w:rsidP="004C582F">
      <w:pPr>
        <w:pStyle w:val="a3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4C582F"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нлайн-сервис оплаты банковской картой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ля клиентов ООО УК «Система Капитал» </w:t>
      </w:r>
      <w:r w:rsidR="004C582F"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запущен при содействии компании </w:t>
      </w:r>
      <w:r w:rsidR="00707935" w:rsidRPr="00C339ED">
        <w:rPr>
          <w:rFonts w:asciiTheme="minorHAnsi" w:hAnsiTheme="minorHAnsi" w:cstheme="minorBidi"/>
        </w:rPr>
        <w:t>ООО «Бест2пей»</w:t>
      </w:r>
      <w:r w:rsidR="004C582F"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, специализирующейся на онлайн-платежах.</w:t>
      </w:r>
    </w:p>
    <w:p w:rsidR="004C582F" w:rsidRPr="004C582F" w:rsidRDefault="004C582F" w:rsidP="00F44715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Теперь </w:t>
      </w:r>
      <w:r w:rsidR="00F121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инвестиционные паи паевых инвестиционных фондов под управлением </w:t>
      </w:r>
      <w:r w:rsidR="00F12159"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ООО УК «Система Капитал» </w:t>
      </w:r>
      <w:r w:rsidR="00F121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можно оплатить </w:t>
      </w: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непосредственно на официальном сайте</w:t>
      </w:r>
      <w:r w:rsidR="00F121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12159"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ООО УК «Система Капитал»</w:t>
      </w: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 личном кабинете и мобильном приложении в любое удобное время с компьютера или мобильного телефона. </w:t>
      </w:r>
    </w:p>
    <w:p w:rsidR="00F44715" w:rsidRPr="00F44715" w:rsidRDefault="004C582F" w:rsidP="00F44715">
      <w:pPr>
        <w:pStyle w:val="a3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Осуществлять платежи можно с использованием банковских карт VISA, </w:t>
      </w:r>
      <w:proofErr w:type="spellStart"/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MasterCard</w:t>
      </w:r>
      <w:proofErr w:type="spellEnd"/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Maestro</w:t>
      </w:r>
      <w:proofErr w:type="spellEnd"/>
      <w:r w:rsidR="00D91693">
        <w:rPr>
          <w:rFonts w:asciiTheme="minorHAnsi" w:eastAsiaTheme="minorHAnsi" w:hAnsiTheme="minorHAnsi" w:cstheme="minorBidi"/>
          <w:sz w:val="22"/>
          <w:szCs w:val="22"/>
          <w:lang w:eastAsia="en-US"/>
        </w:rPr>
        <w:t>, МИР</w:t>
      </w: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любых российских банков-эмитентов. Комиссия за перевод денежных средств составляет: </w:t>
      </w:r>
    </w:p>
    <w:p w:rsidR="00F44715" w:rsidRPr="007E5BB3" w:rsidRDefault="00F44715" w:rsidP="00F44715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E5BB3">
        <w:rPr>
          <w:rFonts w:asciiTheme="minorHAnsi" w:eastAsiaTheme="minorHAnsi" w:hAnsiTheme="minorHAnsi" w:cstheme="minorBidi"/>
          <w:sz w:val="18"/>
          <w:szCs w:val="18"/>
          <w:lang w:eastAsia="en-US"/>
        </w:rPr>
        <w:t>1,0% (Один процент) от суммы Операций в текущем Отчетном периоде в случае, если сумма всех Операций за предыдущий Отчетный период составит от 0 (Нуля) до 300 000 000 (Трехсот миллионов) рублей 00 копеек, но не менее 40,00 (Сорока) рублей за каждую Операцию;</w:t>
      </w:r>
    </w:p>
    <w:p w:rsidR="00F44715" w:rsidRPr="007E5BB3" w:rsidRDefault="00F44715" w:rsidP="00F44715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E5BB3">
        <w:rPr>
          <w:rFonts w:asciiTheme="minorHAnsi" w:eastAsiaTheme="minorHAnsi" w:hAnsiTheme="minorHAnsi" w:cstheme="minorBidi"/>
          <w:sz w:val="18"/>
          <w:szCs w:val="18"/>
          <w:lang w:eastAsia="en-US"/>
        </w:rPr>
        <w:t>0,8% (ноль целых восемь десятых процента) от суммы Операций в текущем Отчетном периоде в случае, если сумма всех Операций за предыдущий Отчетный период составит 300 000 000 (триста миллионов) рублей 01 (Одна) копейка и более, но не менее 40,00 (Сорока) рублей за каждую Операцию.</w:t>
      </w:r>
    </w:p>
    <w:p w:rsidR="004C582F" w:rsidRPr="004C582F" w:rsidRDefault="004C582F" w:rsidP="00F44715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4C582F" w:rsidRDefault="004C582F" w:rsidP="00F44715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Платежные операции защищены безопасным соединением 3-D </w:t>
      </w:r>
      <w:proofErr w:type="spellStart"/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Secure</w:t>
      </w:r>
      <w:proofErr w:type="spellEnd"/>
      <w:r w:rsidRPr="004C582F">
        <w:rPr>
          <w:rFonts w:asciiTheme="minorHAnsi" w:eastAsiaTheme="minorHAnsi" w:hAnsiTheme="minorHAnsi" w:cstheme="minorBidi"/>
          <w:sz w:val="22"/>
          <w:szCs w:val="22"/>
          <w:lang w:eastAsia="en-US"/>
        </w:rPr>
        <w:t>, что обеспечивает высочайший уровень защиты карточных данных.</w:t>
      </w:r>
    </w:p>
    <w:p w:rsidR="004C582F" w:rsidRPr="004C582F" w:rsidRDefault="004C582F" w:rsidP="004C582F">
      <w:pPr>
        <w:pStyle w:val="a3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582F" w:rsidRPr="004C582F" w:rsidRDefault="004C582F" w:rsidP="004C582F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595D60"/>
          <w:sz w:val="40"/>
          <w:szCs w:val="40"/>
        </w:rPr>
      </w:pPr>
      <w:r w:rsidRPr="004C582F">
        <w:rPr>
          <w:rFonts w:ascii="Fira Sans" w:hAnsi="Fira Sans"/>
          <w:b/>
          <w:bCs/>
          <w:color w:val="000000"/>
          <w:kern w:val="36"/>
          <w:sz w:val="40"/>
          <w:szCs w:val="40"/>
        </w:rPr>
        <w:t>Описание процесса оплаты банковской картой</w:t>
      </w:r>
    </w:p>
    <w:p w:rsidR="00707935" w:rsidRPr="004C582F" w:rsidRDefault="004C582F" w:rsidP="00F44715">
      <w:pPr>
        <w:jc w:val="both"/>
      </w:pPr>
      <w:r w:rsidRPr="004C582F">
        <w:t>Для оплаты</w:t>
      </w:r>
      <w:r w:rsidR="00C339ED">
        <w:t xml:space="preserve"> </w:t>
      </w:r>
      <w:r w:rsidR="00F12159">
        <w:t xml:space="preserve">инвестиционных паев паевых инвестиционных фондов под управлением </w:t>
      </w:r>
      <w:r w:rsidR="00F12159" w:rsidRPr="004C582F">
        <w:t>ООО УК «Система Капитал»</w:t>
      </w:r>
      <w:r w:rsidR="00C339ED">
        <w:t xml:space="preserve"> </w:t>
      </w:r>
      <w:r w:rsidRPr="004C582F">
        <w:t>с помощью банковской карты необходимо</w:t>
      </w:r>
      <w:r w:rsidR="00707935" w:rsidRPr="00707935">
        <w:t xml:space="preserve"> </w:t>
      </w:r>
      <w:r w:rsidR="00707935" w:rsidRPr="004C582F">
        <w:t>нажать кнопку «Оплата банковской картой»</w:t>
      </w:r>
      <w:r w:rsidRPr="004C582F">
        <w:t xml:space="preserve"> </w:t>
      </w:r>
      <w:r w:rsidR="00C339ED">
        <w:t xml:space="preserve">после заполнения заявки на приобретение </w:t>
      </w:r>
      <w:r w:rsidR="00F12159">
        <w:t xml:space="preserve">инвестиционных паев </w:t>
      </w:r>
      <w:r w:rsidR="00C339ED">
        <w:t xml:space="preserve">на странице </w:t>
      </w:r>
      <w:r w:rsidR="00C339ED" w:rsidRPr="00C339ED">
        <w:t>‘</w:t>
      </w:r>
      <w:r w:rsidR="00C339ED">
        <w:t>Оплата</w:t>
      </w:r>
      <w:r w:rsidR="00C339ED" w:rsidRPr="00C339ED">
        <w:t>’</w:t>
      </w:r>
      <w:r w:rsidR="00707935" w:rsidRPr="00707935">
        <w:t>.</w:t>
      </w:r>
    </w:p>
    <w:p w:rsidR="004C582F" w:rsidRPr="004C582F" w:rsidRDefault="004C582F" w:rsidP="00F44715">
      <w:pPr>
        <w:jc w:val="both"/>
      </w:pPr>
      <w:r w:rsidRPr="004C582F">
        <w:t xml:space="preserve">Оплата происходит через </w:t>
      </w:r>
      <w:proofErr w:type="spellStart"/>
      <w:r w:rsidRPr="004C582F">
        <w:t>авторизационный</w:t>
      </w:r>
      <w:proofErr w:type="spellEnd"/>
      <w:r w:rsidRPr="004C582F"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4C582F" w:rsidRPr="004C582F" w:rsidRDefault="004C582F" w:rsidP="004C582F">
      <w:pPr>
        <w:numPr>
          <w:ilvl w:val="0"/>
          <w:numId w:val="1"/>
        </w:numPr>
      </w:pPr>
      <w:r w:rsidRPr="004C582F">
        <w:t xml:space="preserve">VISA </w:t>
      </w:r>
    </w:p>
    <w:p w:rsidR="004C582F" w:rsidRDefault="004C582F" w:rsidP="004C582F">
      <w:pPr>
        <w:numPr>
          <w:ilvl w:val="0"/>
          <w:numId w:val="1"/>
        </w:numPr>
      </w:pPr>
      <w:proofErr w:type="spellStart"/>
      <w:r w:rsidRPr="004C582F">
        <w:t>MasterCard</w:t>
      </w:r>
      <w:proofErr w:type="spellEnd"/>
      <w:r w:rsidRPr="004C582F">
        <w:t xml:space="preserve"> </w:t>
      </w:r>
    </w:p>
    <w:p w:rsidR="004B6F55" w:rsidRPr="004B6F55" w:rsidRDefault="004B6F55" w:rsidP="004C582F">
      <w:pPr>
        <w:numPr>
          <w:ilvl w:val="0"/>
          <w:numId w:val="1"/>
        </w:numPr>
      </w:pPr>
      <w:r>
        <w:t>МИР</w:t>
      </w:r>
    </w:p>
    <w:p w:rsidR="004B6F55" w:rsidRDefault="004B6F55" w:rsidP="004C582F"/>
    <w:p w:rsidR="004C582F" w:rsidRPr="004C582F" w:rsidRDefault="004C582F" w:rsidP="00F44715">
      <w:pPr>
        <w:jc w:val="both"/>
      </w:pPr>
      <w:r w:rsidRPr="004C582F">
        <w:t xml:space="preserve">Вы будете перенаправлены на платежный шлюз </w:t>
      </w:r>
      <w:r w:rsidR="00C339ED" w:rsidRPr="00C339ED">
        <w:t>ООО «Бест2пей»</w:t>
      </w:r>
      <w:r w:rsidR="00C339ED">
        <w:t xml:space="preserve"> (</w:t>
      </w:r>
      <w:hyperlink r:id="rId5" w:history="1">
        <w:r w:rsidR="00C339ED" w:rsidRPr="00E122AB">
          <w:rPr>
            <w:rStyle w:val="a4"/>
            <w:lang w:val="en-US"/>
          </w:rPr>
          <w:t>www</w:t>
        </w:r>
        <w:r w:rsidR="00C339ED" w:rsidRPr="00E122AB">
          <w:rPr>
            <w:rStyle w:val="a4"/>
          </w:rPr>
          <w:t>.</w:t>
        </w:r>
        <w:r w:rsidR="00C339ED" w:rsidRPr="00E122AB">
          <w:rPr>
            <w:rStyle w:val="a4"/>
            <w:lang w:val="en-US"/>
          </w:rPr>
          <w:t>best</w:t>
        </w:r>
        <w:r w:rsidR="00C339ED" w:rsidRPr="00E122AB">
          <w:rPr>
            <w:rStyle w:val="a4"/>
          </w:rPr>
          <w:t>2</w:t>
        </w:r>
        <w:r w:rsidR="00C339ED" w:rsidRPr="00E122AB">
          <w:rPr>
            <w:rStyle w:val="a4"/>
            <w:lang w:val="en-US"/>
          </w:rPr>
          <w:t>pay</w:t>
        </w:r>
        <w:r w:rsidR="00C339ED" w:rsidRPr="00E122AB">
          <w:rPr>
            <w:rStyle w:val="a4"/>
          </w:rPr>
          <w:t>.</w:t>
        </w:r>
        <w:r w:rsidR="00C339ED" w:rsidRPr="00E122AB">
          <w:rPr>
            <w:rStyle w:val="a4"/>
            <w:lang w:val="en-US"/>
          </w:rPr>
          <w:t>net</w:t>
        </w:r>
      </w:hyperlink>
      <w:r w:rsidR="00C339ED">
        <w:t>)</w:t>
      </w:r>
      <w:r w:rsidR="00C339ED" w:rsidRPr="00C339ED">
        <w:t xml:space="preserve"> </w:t>
      </w:r>
      <w:r w:rsidRPr="004C582F">
        <w:t>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C582F" w:rsidRPr="004C582F" w:rsidRDefault="004C582F" w:rsidP="00F44715">
      <w:pPr>
        <w:jc w:val="both"/>
      </w:pPr>
      <w:r w:rsidRPr="004C582F">
        <w:t xml:space="preserve">В случае если Ваш банк поддерживает технологию безопасного проведения интернет-платежей </w:t>
      </w:r>
      <w:proofErr w:type="spellStart"/>
      <w:r w:rsidRPr="004C582F">
        <w:t>Verified</w:t>
      </w:r>
      <w:proofErr w:type="spellEnd"/>
      <w:r w:rsidRPr="004C582F">
        <w:t xml:space="preserve"> </w:t>
      </w:r>
      <w:proofErr w:type="spellStart"/>
      <w:r w:rsidRPr="004C582F">
        <w:t>By</w:t>
      </w:r>
      <w:proofErr w:type="spellEnd"/>
      <w:r w:rsidRPr="004C582F">
        <w:t xml:space="preserve"> </w:t>
      </w:r>
      <w:proofErr w:type="spellStart"/>
      <w:r w:rsidRPr="004C582F">
        <w:t>Visa</w:t>
      </w:r>
      <w:proofErr w:type="spellEnd"/>
      <w:r w:rsidRPr="004C582F">
        <w:t xml:space="preserve"> или </w:t>
      </w:r>
      <w:proofErr w:type="spellStart"/>
      <w:r w:rsidRPr="004C582F">
        <w:t>MasterCard</w:t>
      </w:r>
      <w:proofErr w:type="spellEnd"/>
      <w:r w:rsidRPr="004C582F">
        <w:t xml:space="preserve"> </w:t>
      </w:r>
      <w:proofErr w:type="spellStart"/>
      <w:r w:rsidRPr="004C582F">
        <w:t>Secure</w:t>
      </w:r>
      <w:proofErr w:type="spellEnd"/>
      <w:r w:rsidRPr="004C582F">
        <w:t xml:space="preserve"> </w:t>
      </w:r>
      <w:proofErr w:type="spellStart"/>
      <w:r w:rsidRPr="004C582F">
        <w:t>Code</w:t>
      </w:r>
      <w:proofErr w:type="spellEnd"/>
      <w:r w:rsidRPr="004C582F">
        <w:t xml:space="preserve"> для проведения платежа также может потребоваться </w:t>
      </w:r>
      <w:r w:rsidRPr="004C582F">
        <w:lastRenderedPageBreak/>
        <w:t>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4B6F55" w:rsidRDefault="004C582F" w:rsidP="00F44715">
      <w:pPr>
        <w:jc w:val="both"/>
      </w:pPr>
      <w:r w:rsidRPr="004C582F">
        <w:t xml:space="preserve">Конфиденциальность сообщаемой персональной информации обеспечивается </w:t>
      </w:r>
      <w:r w:rsidR="00C339ED" w:rsidRPr="00C339ED">
        <w:t>ООО «Бест2пей»</w:t>
      </w:r>
      <w:r w:rsidRPr="004C582F">
        <w:t>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</w:t>
      </w:r>
      <w:r w:rsidR="004B6F55">
        <w:t>.</w:t>
      </w:r>
    </w:p>
    <w:p w:rsidR="004C582F" w:rsidRPr="004C582F" w:rsidRDefault="004C582F" w:rsidP="004C582F">
      <w:pPr>
        <w:rPr>
          <w:b/>
        </w:rPr>
      </w:pPr>
      <w:r w:rsidRPr="004C582F">
        <w:rPr>
          <w:b/>
        </w:rPr>
        <w:t>Что нужно знать:</w:t>
      </w:r>
    </w:p>
    <w:p w:rsidR="004C582F" w:rsidRPr="004C582F" w:rsidRDefault="004C582F" w:rsidP="004C582F">
      <w:pPr>
        <w:numPr>
          <w:ilvl w:val="0"/>
          <w:numId w:val="2"/>
        </w:numPr>
      </w:pPr>
      <w:r w:rsidRPr="004C582F">
        <w:t>Номер вашей кредитной карты</w:t>
      </w:r>
    </w:p>
    <w:p w:rsidR="004C582F" w:rsidRPr="004C582F" w:rsidRDefault="004C582F" w:rsidP="004C582F">
      <w:pPr>
        <w:numPr>
          <w:ilvl w:val="0"/>
          <w:numId w:val="2"/>
        </w:numPr>
      </w:pPr>
      <w:r w:rsidRPr="004C582F">
        <w:t>Срок окончания действия вашей кредитной карты, месяц/год</w:t>
      </w:r>
    </w:p>
    <w:p w:rsidR="004C582F" w:rsidRPr="004C582F" w:rsidRDefault="004C582F" w:rsidP="004C582F">
      <w:pPr>
        <w:numPr>
          <w:ilvl w:val="0"/>
          <w:numId w:val="2"/>
        </w:numPr>
      </w:pPr>
      <w:r w:rsidRPr="004C582F">
        <w:t xml:space="preserve">CVV код для карт </w:t>
      </w:r>
      <w:proofErr w:type="spellStart"/>
      <w:r w:rsidRPr="004C582F">
        <w:t>Visa</w:t>
      </w:r>
      <w:proofErr w:type="spellEnd"/>
      <w:r w:rsidRPr="004C582F">
        <w:t xml:space="preserve"> / CVC код для карт </w:t>
      </w:r>
      <w:proofErr w:type="spellStart"/>
      <w:r w:rsidRPr="004C582F">
        <w:t>MasterCard</w:t>
      </w:r>
      <w:proofErr w:type="spellEnd"/>
      <w:r w:rsidRPr="004C582F">
        <w:t>: 3 последние цифры на полосе для подписи на обороте карты</w:t>
      </w:r>
    </w:p>
    <w:p w:rsidR="004C582F" w:rsidRPr="004C582F" w:rsidRDefault="004C582F" w:rsidP="00F44715">
      <w:pPr>
        <w:jc w:val="both"/>
      </w:pPr>
      <w:r w:rsidRPr="004C582F"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0060D7" w:rsidRDefault="000060D7"/>
    <w:p w:rsidR="004B6F55" w:rsidRPr="00F23A9E" w:rsidRDefault="004B6F55" w:rsidP="00F44715">
      <w:pPr>
        <w:jc w:val="both"/>
      </w:pPr>
      <w:r>
        <w:t xml:space="preserve">По вопросам совершения оплаты Вы можете обратиться в ООО УК </w:t>
      </w:r>
      <w:r w:rsidR="00F12159">
        <w:t>«</w:t>
      </w:r>
      <w:r>
        <w:t>Система Капитал</w:t>
      </w:r>
      <w:r w:rsidR="00F12159">
        <w:t xml:space="preserve">» </w:t>
      </w:r>
      <w:r>
        <w:t xml:space="preserve">по </w:t>
      </w:r>
      <w:r w:rsidR="00F23A9E">
        <w:t xml:space="preserve">телефонам, указанным в разделе </w:t>
      </w:r>
      <w:r w:rsidR="00F23A9E" w:rsidRPr="00F23A9E">
        <w:t>“</w:t>
      </w:r>
      <w:r w:rsidR="00F23A9E">
        <w:t>Контакты</w:t>
      </w:r>
      <w:r w:rsidR="00F23A9E" w:rsidRPr="00F23A9E">
        <w:t xml:space="preserve">” </w:t>
      </w:r>
      <w:r w:rsidR="00F23A9E">
        <w:t>на сайте</w:t>
      </w:r>
      <w:r w:rsidR="00F23A9E" w:rsidRPr="00F23A9E">
        <w:t xml:space="preserve"> </w:t>
      </w:r>
      <w:r w:rsidR="00F23A9E">
        <w:rPr>
          <w:lang w:val="en-US"/>
        </w:rPr>
        <w:t>sistema</w:t>
      </w:r>
      <w:r w:rsidR="00F23A9E" w:rsidRPr="00F23A9E">
        <w:t>-</w:t>
      </w:r>
      <w:r w:rsidR="00F23A9E">
        <w:rPr>
          <w:lang w:val="en-US"/>
        </w:rPr>
        <w:t>capital</w:t>
      </w:r>
      <w:r w:rsidR="00F23A9E" w:rsidRPr="00F23A9E">
        <w:t>.</w:t>
      </w:r>
      <w:r w:rsidR="00F23A9E">
        <w:rPr>
          <w:lang w:val="en-US"/>
        </w:rPr>
        <w:t>com</w:t>
      </w:r>
    </w:p>
    <w:sectPr w:rsidR="004B6F55" w:rsidRPr="00F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A16"/>
    <w:multiLevelType w:val="multilevel"/>
    <w:tmpl w:val="182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91685"/>
    <w:multiLevelType w:val="multilevel"/>
    <w:tmpl w:val="6362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368B7"/>
    <w:multiLevelType w:val="hybridMultilevel"/>
    <w:tmpl w:val="F828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2F"/>
    <w:rsid w:val="000060D7"/>
    <w:rsid w:val="000574E1"/>
    <w:rsid w:val="004B6F55"/>
    <w:rsid w:val="004C582F"/>
    <w:rsid w:val="00707935"/>
    <w:rsid w:val="00C05F79"/>
    <w:rsid w:val="00C339ED"/>
    <w:rsid w:val="00D91693"/>
    <w:rsid w:val="00F12159"/>
    <w:rsid w:val="00F23A9E"/>
    <w:rsid w:val="00F44715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82485"/>
  <w15:chartTrackingRefBased/>
  <w15:docId w15:val="{F09C6FD0-BBD7-49E0-9562-F29C69C3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C339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39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1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2pa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Грязнов</dc:creator>
  <cp:keywords/>
  <dc:description/>
  <cp:lastModifiedBy>Сергей Грязнов</cp:lastModifiedBy>
  <cp:revision>2</cp:revision>
  <dcterms:created xsi:type="dcterms:W3CDTF">2019-02-25T15:51:00Z</dcterms:created>
  <dcterms:modified xsi:type="dcterms:W3CDTF">2019-02-25T15:51:00Z</dcterms:modified>
</cp:coreProperties>
</file>